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03" w:rsidRPr="005A2529" w:rsidRDefault="00854992" w:rsidP="0091202E">
      <w:pPr>
        <w:jc w:val="center"/>
        <w:rPr>
          <w:rFonts w:ascii="Times New Roman" w:hAnsi="Times New Roman"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33425" cy="9620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>МУНИЦИПАЛЬНО</w:t>
      </w:r>
      <w:r>
        <w:rPr>
          <w:rFonts w:ascii="Times New Roman" w:hAnsi="Times New Roman"/>
          <w:b/>
          <w:caps/>
          <w:sz w:val="32"/>
          <w:szCs w:val="20"/>
          <w:lang w:eastAsia="ru-RU"/>
        </w:rPr>
        <w:t>е</w:t>
      </w: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 xml:space="preserve"> ОБРАЗОВАНИ</w:t>
      </w:r>
      <w:r>
        <w:rPr>
          <w:rFonts w:ascii="Times New Roman" w:hAnsi="Times New Roman"/>
          <w:b/>
          <w:caps/>
          <w:sz w:val="32"/>
          <w:szCs w:val="20"/>
          <w:lang w:eastAsia="ru-RU"/>
        </w:rPr>
        <w:t>е</w:t>
      </w: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>муниципальный округ Адмиралтейский округ</w:t>
      </w: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>
        <w:rPr>
          <w:rFonts w:ascii="Times New Roman" w:hAnsi="Times New Roman"/>
          <w:b/>
          <w:caps/>
          <w:sz w:val="32"/>
          <w:szCs w:val="20"/>
          <w:lang w:eastAsia="ru-RU"/>
        </w:rPr>
        <w:t>местная администрация</w:t>
      </w:r>
    </w:p>
    <w:p w:rsidR="00E20A03" w:rsidRPr="005A2529" w:rsidRDefault="00E20A03" w:rsidP="0091202E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 w:rsidRPr="005A2529">
        <w:rPr>
          <w:rFonts w:ascii="Times New Roman" w:hAnsi="Times New Roman"/>
          <w:b/>
          <w:caps/>
          <w:lang w:eastAsia="ru-RU"/>
        </w:rPr>
        <w:t>__________________________________________________________________________________</w:t>
      </w:r>
    </w:p>
    <w:p w:rsidR="00B467C3" w:rsidRDefault="00B467C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ПОСТАНОВЛЕНИЕ № </w:t>
      </w:r>
      <w:r w:rsidR="003F4688">
        <w:rPr>
          <w:rFonts w:ascii="Times New Roman" w:hAnsi="Times New Roman"/>
          <w:b/>
          <w:sz w:val="32"/>
          <w:szCs w:val="20"/>
          <w:lang w:eastAsia="ru-RU"/>
        </w:rPr>
        <w:t>24</w:t>
      </w:r>
      <w:r w:rsidR="00E74BB8">
        <w:rPr>
          <w:rFonts w:ascii="Times New Roman" w:hAnsi="Times New Roman"/>
          <w:b/>
          <w:sz w:val="32"/>
          <w:szCs w:val="20"/>
          <w:lang w:eastAsia="ru-RU"/>
        </w:rPr>
        <w:t>.</w:t>
      </w:r>
      <w:r w:rsidR="005561E4">
        <w:rPr>
          <w:rFonts w:ascii="Times New Roman" w:hAnsi="Times New Roman"/>
          <w:b/>
          <w:sz w:val="32"/>
          <w:szCs w:val="20"/>
          <w:lang w:eastAsia="ru-RU"/>
        </w:rPr>
        <w:t>12</w:t>
      </w:r>
      <w:r w:rsidR="00E74BB8">
        <w:rPr>
          <w:rFonts w:ascii="Times New Roman" w:hAnsi="Times New Roman"/>
          <w:b/>
          <w:sz w:val="32"/>
          <w:szCs w:val="20"/>
          <w:lang w:eastAsia="ru-RU"/>
        </w:rPr>
        <w:t>-</w:t>
      </w:r>
      <w:r w:rsidR="003F4688">
        <w:rPr>
          <w:rFonts w:ascii="Times New Roman" w:hAnsi="Times New Roman"/>
          <w:b/>
          <w:sz w:val="32"/>
          <w:szCs w:val="20"/>
          <w:lang w:eastAsia="ru-RU"/>
        </w:rPr>
        <w:t>1</w:t>
      </w:r>
    </w:p>
    <w:p w:rsidR="00B467C3" w:rsidRDefault="00B467C3" w:rsidP="0091202E">
      <w:pPr>
        <w:spacing w:after="0" w:line="240" w:lineRule="auto"/>
        <w:jc w:val="center"/>
        <w:rPr>
          <w:rFonts w:ascii="Arial" w:hAnsi="Arial"/>
          <w:b/>
          <w:sz w:val="20"/>
          <w:lang w:eastAsia="ru-RU"/>
        </w:rPr>
      </w:pPr>
    </w:p>
    <w:p w:rsidR="007E4668" w:rsidRPr="005A2529" w:rsidRDefault="007E4668" w:rsidP="0091202E">
      <w:pPr>
        <w:spacing w:after="0" w:line="240" w:lineRule="auto"/>
        <w:jc w:val="center"/>
        <w:rPr>
          <w:rFonts w:ascii="Arial" w:hAnsi="Arial"/>
          <w:b/>
          <w:sz w:val="20"/>
          <w:lang w:eastAsia="ru-RU"/>
        </w:rPr>
      </w:pPr>
    </w:p>
    <w:p w:rsidR="00E20A03" w:rsidRPr="00261094" w:rsidRDefault="00E20A03" w:rsidP="001C40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261094">
        <w:rPr>
          <w:rFonts w:ascii="Times New Roman" w:hAnsi="Times New Roman"/>
          <w:sz w:val="26"/>
          <w:szCs w:val="26"/>
          <w:lang w:eastAsia="ru-RU"/>
        </w:rPr>
        <w:t xml:space="preserve">Санкт - Петербург </w:t>
      </w:r>
      <w:r w:rsidRPr="00261094">
        <w:rPr>
          <w:rFonts w:ascii="Times New Roman" w:hAnsi="Times New Roman"/>
          <w:sz w:val="26"/>
          <w:szCs w:val="26"/>
          <w:lang w:eastAsia="ru-RU"/>
        </w:rPr>
        <w:tab/>
      </w:r>
      <w:r w:rsidRPr="00261094">
        <w:rPr>
          <w:rFonts w:ascii="Times New Roman" w:hAnsi="Times New Roman"/>
          <w:sz w:val="26"/>
          <w:szCs w:val="26"/>
          <w:lang w:eastAsia="ru-RU"/>
        </w:rPr>
        <w:tab/>
      </w:r>
      <w:r w:rsidRPr="00261094">
        <w:rPr>
          <w:rFonts w:ascii="Times New Roman" w:hAnsi="Times New Roman"/>
          <w:sz w:val="26"/>
          <w:szCs w:val="26"/>
          <w:lang w:eastAsia="ru-RU"/>
        </w:rPr>
        <w:tab/>
      </w:r>
      <w:r w:rsidRPr="00261094">
        <w:rPr>
          <w:rFonts w:ascii="Times New Roman" w:hAnsi="Times New Roman"/>
          <w:sz w:val="26"/>
          <w:szCs w:val="26"/>
          <w:lang w:eastAsia="ru-RU"/>
        </w:rPr>
        <w:tab/>
      </w:r>
      <w:r w:rsidRPr="00261094">
        <w:rPr>
          <w:rFonts w:ascii="Times New Roman" w:hAnsi="Times New Roman"/>
          <w:sz w:val="26"/>
          <w:szCs w:val="26"/>
          <w:lang w:eastAsia="ru-RU"/>
        </w:rPr>
        <w:tab/>
      </w:r>
      <w:r w:rsidR="001C4095" w:rsidRPr="00261094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113FE2" w:rsidRPr="00261094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1C4095" w:rsidRPr="002610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10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61094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F4688">
        <w:rPr>
          <w:rFonts w:ascii="Times New Roman" w:hAnsi="Times New Roman"/>
          <w:sz w:val="26"/>
          <w:szCs w:val="26"/>
          <w:lang w:eastAsia="ru-RU"/>
        </w:rPr>
        <w:t>24</w:t>
      </w:r>
      <w:r w:rsidRPr="002610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561E4" w:rsidRPr="00261094">
        <w:rPr>
          <w:rFonts w:ascii="Times New Roman" w:hAnsi="Times New Roman"/>
          <w:sz w:val="26"/>
          <w:szCs w:val="26"/>
          <w:lang w:eastAsia="ru-RU"/>
        </w:rPr>
        <w:t>декабря</w:t>
      </w:r>
      <w:r w:rsidR="005B5FF9" w:rsidRPr="002610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F4688">
        <w:rPr>
          <w:rFonts w:ascii="Times New Roman" w:hAnsi="Times New Roman"/>
          <w:sz w:val="26"/>
          <w:szCs w:val="26"/>
          <w:lang w:eastAsia="ru-RU"/>
        </w:rPr>
        <w:t>2021</w:t>
      </w:r>
      <w:r w:rsidRPr="00261094">
        <w:rPr>
          <w:rFonts w:ascii="Times New Roman" w:hAnsi="Times New Roman"/>
          <w:sz w:val="26"/>
          <w:szCs w:val="26"/>
          <w:lang w:eastAsia="ru-RU"/>
        </w:rPr>
        <w:t xml:space="preserve"> года</w:t>
      </w:r>
    </w:p>
    <w:p w:rsidR="00B467C3" w:rsidRPr="00261094" w:rsidRDefault="00B467C3" w:rsidP="0091202E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E4668" w:rsidRPr="00261094" w:rsidRDefault="007E4668" w:rsidP="0091202E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20A03" w:rsidRPr="00261094" w:rsidRDefault="00156EB8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61094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0A09A4" w:rsidRPr="00261094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="00D11C08" w:rsidRPr="00D11C08">
        <w:rPr>
          <w:rFonts w:ascii="Times New Roman" w:hAnsi="Times New Roman"/>
          <w:b/>
          <w:bCs/>
          <w:sz w:val="26"/>
          <w:szCs w:val="26"/>
          <w:lang w:eastAsia="ru-RU"/>
        </w:rPr>
        <w:t>О</w:t>
      </w:r>
      <w:r w:rsidR="003F468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б утверждении Порядка составления бюджетной отчетности </w:t>
      </w:r>
      <w:r w:rsidR="008E5699">
        <w:rPr>
          <w:rFonts w:ascii="Times New Roman" w:hAnsi="Times New Roman"/>
          <w:b/>
          <w:bCs/>
          <w:sz w:val="26"/>
          <w:szCs w:val="26"/>
          <w:lang w:eastAsia="ru-RU"/>
        </w:rPr>
        <w:t>МО Адмиралтейский округ</w:t>
      </w:r>
      <w:r w:rsidR="002A508C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B467C3" w:rsidRPr="00261094" w:rsidRDefault="00B467C3" w:rsidP="00700D40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0EB9" w:rsidRPr="00261094" w:rsidRDefault="00156EB8" w:rsidP="002B439F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61094">
        <w:rPr>
          <w:rFonts w:ascii="Times New Roman" w:hAnsi="Times New Roman"/>
          <w:sz w:val="26"/>
          <w:szCs w:val="26"/>
          <w:lang w:eastAsia="ru-RU"/>
        </w:rPr>
        <w:tab/>
      </w:r>
      <w:r w:rsidR="00261094"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 w:rsidR="003F4688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8E5699">
        <w:rPr>
          <w:rFonts w:ascii="Times New Roman" w:hAnsi="Times New Roman"/>
          <w:sz w:val="26"/>
          <w:szCs w:val="26"/>
          <w:lang w:eastAsia="ru-RU"/>
        </w:rPr>
        <w:t>стать</w:t>
      </w:r>
      <w:r w:rsidR="003F4688">
        <w:rPr>
          <w:rFonts w:ascii="Times New Roman" w:hAnsi="Times New Roman"/>
          <w:sz w:val="26"/>
          <w:szCs w:val="26"/>
          <w:lang w:eastAsia="ru-RU"/>
        </w:rPr>
        <w:t>ей</w:t>
      </w:r>
      <w:r w:rsidR="008E5699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3F4688">
        <w:rPr>
          <w:rFonts w:ascii="Times New Roman" w:hAnsi="Times New Roman"/>
          <w:sz w:val="26"/>
          <w:szCs w:val="26"/>
          <w:lang w:eastAsia="ru-RU"/>
        </w:rPr>
        <w:t>5</w:t>
      </w:r>
      <w:r w:rsidR="008E5699">
        <w:rPr>
          <w:rFonts w:ascii="Times New Roman" w:hAnsi="Times New Roman"/>
          <w:sz w:val="26"/>
          <w:szCs w:val="26"/>
          <w:lang w:eastAsia="ru-RU"/>
        </w:rPr>
        <w:t xml:space="preserve">4 </w:t>
      </w:r>
      <w:r w:rsidR="00D11C08">
        <w:rPr>
          <w:rFonts w:ascii="Times New Roman" w:hAnsi="Times New Roman"/>
          <w:sz w:val="26"/>
          <w:szCs w:val="26"/>
          <w:lang w:eastAsia="ru-RU"/>
        </w:rPr>
        <w:t>Бюджетного кодекса Российской Федерации</w:t>
      </w:r>
      <w:r w:rsidR="008E569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3F4688">
        <w:rPr>
          <w:rFonts w:ascii="Times New Roman" w:hAnsi="Times New Roman"/>
          <w:sz w:val="26"/>
          <w:szCs w:val="26"/>
          <w:lang w:eastAsia="ru-RU"/>
        </w:rPr>
        <w:t xml:space="preserve">пунктом 13 </w:t>
      </w:r>
      <w:r w:rsidR="008E5699">
        <w:rPr>
          <w:rFonts w:ascii="Times New Roman" w:hAnsi="Times New Roman"/>
          <w:sz w:val="26"/>
          <w:szCs w:val="26"/>
          <w:lang w:eastAsia="ru-RU"/>
        </w:rPr>
        <w:t xml:space="preserve">статьи </w:t>
      </w:r>
      <w:r w:rsidR="003F4688">
        <w:rPr>
          <w:rFonts w:ascii="Times New Roman" w:hAnsi="Times New Roman"/>
          <w:sz w:val="26"/>
          <w:szCs w:val="26"/>
          <w:lang w:eastAsia="ru-RU"/>
        </w:rPr>
        <w:t>5</w:t>
      </w:r>
      <w:r w:rsidR="008E5699">
        <w:rPr>
          <w:rFonts w:ascii="Times New Roman" w:hAnsi="Times New Roman"/>
          <w:sz w:val="26"/>
          <w:szCs w:val="26"/>
          <w:lang w:eastAsia="ru-RU"/>
        </w:rPr>
        <w:t xml:space="preserve"> Положения о бюджетном процессе в МО Адмиралтейском округ (утв. Решением МС МО Адмиралтейский округ </w:t>
      </w:r>
      <w:r w:rsidR="008E5699" w:rsidRPr="008E5699">
        <w:rPr>
          <w:rFonts w:ascii="Times New Roman" w:hAnsi="Times New Roman"/>
          <w:sz w:val="26"/>
          <w:szCs w:val="26"/>
          <w:lang w:eastAsia="ru-RU"/>
        </w:rPr>
        <w:t>от 25.09.2017 № 17</w:t>
      </w:r>
      <w:r w:rsidR="008E5699">
        <w:rPr>
          <w:rFonts w:ascii="Times New Roman" w:hAnsi="Times New Roman"/>
          <w:sz w:val="26"/>
          <w:szCs w:val="26"/>
          <w:lang w:eastAsia="ru-RU"/>
        </w:rPr>
        <w:t>) м</w:t>
      </w:r>
      <w:r w:rsidR="002A0EB9" w:rsidRPr="00261094">
        <w:rPr>
          <w:rFonts w:ascii="Times New Roman" w:hAnsi="Times New Roman"/>
          <w:sz w:val="26"/>
          <w:szCs w:val="26"/>
          <w:lang w:eastAsia="ru-RU"/>
        </w:rPr>
        <w:t>естная Администрация МО Адмиралтейский округ</w:t>
      </w:r>
      <w:r w:rsidR="008E5699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D11C0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A0EB9" w:rsidRPr="00261094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 w:rsidR="002A0EB9" w:rsidRPr="00261094">
        <w:rPr>
          <w:rFonts w:ascii="Times New Roman" w:hAnsi="Times New Roman"/>
          <w:b/>
          <w:sz w:val="26"/>
          <w:szCs w:val="26"/>
          <w:lang w:eastAsia="ru-RU"/>
        </w:rPr>
        <w:t xml:space="preserve"> о с т а н о в л я е т</w:t>
      </w:r>
      <w:r w:rsidR="002A0EB9" w:rsidRPr="00261094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7E4668" w:rsidRDefault="007E4668" w:rsidP="000F3F4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7E1C" w:rsidRDefault="002A508C" w:rsidP="003F4688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3F4688" w:rsidRPr="003F4688">
        <w:rPr>
          <w:rFonts w:ascii="Times New Roman" w:hAnsi="Times New Roman"/>
          <w:sz w:val="26"/>
          <w:szCs w:val="26"/>
          <w:lang w:eastAsia="ru-RU"/>
        </w:rPr>
        <w:t>Поряд</w:t>
      </w:r>
      <w:r w:rsidR="003F4688">
        <w:rPr>
          <w:rFonts w:ascii="Times New Roman" w:hAnsi="Times New Roman"/>
          <w:sz w:val="26"/>
          <w:szCs w:val="26"/>
          <w:lang w:eastAsia="ru-RU"/>
        </w:rPr>
        <w:t>ок</w:t>
      </w:r>
      <w:r w:rsidR="003F4688" w:rsidRPr="003F4688">
        <w:rPr>
          <w:rFonts w:ascii="Times New Roman" w:hAnsi="Times New Roman"/>
          <w:sz w:val="26"/>
          <w:szCs w:val="26"/>
          <w:lang w:eastAsia="ru-RU"/>
        </w:rPr>
        <w:t xml:space="preserve"> составления бюджетной отчетности МО Адмиралтейский округ</w:t>
      </w:r>
      <w:r>
        <w:rPr>
          <w:rFonts w:ascii="Times New Roman" w:hAnsi="Times New Roman"/>
          <w:sz w:val="26"/>
          <w:szCs w:val="26"/>
          <w:lang w:eastAsia="ru-RU"/>
        </w:rPr>
        <w:t xml:space="preserve"> согласно </w:t>
      </w:r>
      <w:r w:rsidRPr="003F4688">
        <w:rPr>
          <w:rFonts w:ascii="Times New Roman" w:hAnsi="Times New Roman"/>
          <w:b/>
          <w:sz w:val="26"/>
          <w:szCs w:val="26"/>
          <w:lang w:eastAsia="ru-RU"/>
        </w:rPr>
        <w:t>Приложению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Постановлению;</w:t>
      </w:r>
    </w:p>
    <w:p w:rsidR="002A508C" w:rsidRDefault="002A508C" w:rsidP="00D11C08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</w:t>
      </w:r>
      <w:r w:rsidR="003F4688">
        <w:rPr>
          <w:rFonts w:ascii="Times New Roman" w:hAnsi="Times New Roman"/>
          <w:sz w:val="26"/>
          <w:szCs w:val="26"/>
          <w:lang w:eastAsia="ru-RU"/>
        </w:rPr>
        <w:t xml:space="preserve">о дня </w:t>
      </w:r>
      <w:r>
        <w:rPr>
          <w:rFonts w:ascii="Times New Roman" w:hAnsi="Times New Roman"/>
          <w:sz w:val="26"/>
          <w:szCs w:val="26"/>
          <w:lang w:eastAsia="ru-RU"/>
        </w:rPr>
        <w:t>его официального обнародования.</w:t>
      </w:r>
    </w:p>
    <w:p w:rsidR="002A508C" w:rsidRDefault="002A508C" w:rsidP="002A508C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0EB9" w:rsidRPr="00261094" w:rsidRDefault="002A0EB9" w:rsidP="000F3F4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0EB9" w:rsidRPr="00261094" w:rsidRDefault="002A0EB9" w:rsidP="000F3F4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09A4" w:rsidRPr="00261094" w:rsidRDefault="000A09A4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E20A03" w:rsidRPr="00261094" w:rsidRDefault="00E20A03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61094">
        <w:rPr>
          <w:rFonts w:ascii="Times New Roman" w:hAnsi="Times New Roman"/>
          <w:bCs/>
          <w:sz w:val="26"/>
          <w:szCs w:val="26"/>
          <w:lang w:eastAsia="ru-RU"/>
        </w:rPr>
        <w:t>Глав</w:t>
      </w:r>
      <w:r w:rsidR="00156EB8" w:rsidRPr="00261094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26109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56EB8" w:rsidRPr="00261094"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Pr="00261094">
        <w:rPr>
          <w:rFonts w:ascii="Times New Roman" w:hAnsi="Times New Roman"/>
          <w:bCs/>
          <w:sz w:val="26"/>
          <w:szCs w:val="26"/>
          <w:lang w:eastAsia="ru-RU"/>
        </w:rPr>
        <w:t>естной Администрации</w:t>
      </w:r>
    </w:p>
    <w:p w:rsidR="000A09A4" w:rsidRPr="00261094" w:rsidRDefault="00E20A03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61094">
        <w:rPr>
          <w:rFonts w:ascii="Times New Roman" w:hAnsi="Times New Roman"/>
          <w:bCs/>
          <w:sz w:val="26"/>
          <w:szCs w:val="26"/>
          <w:lang w:eastAsia="ru-RU"/>
        </w:rPr>
        <w:t xml:space="preserve">МО Адмиралтейский округ                                                                  </w:t>
      </w:r>
      <w:r w:rsidR="000A09A4" w:rsidRPr="00261094">
        <w:rPr>
          <w:rFonts w:ascii="Times New Roman" w:hAnsi="Times New Roman"/>
          <w:bCs/>
          <w:sz w:val="26"/>
          <w:szCs w:val="26"/>
          <w:lang w:eastAsia="ru-RU"/>
        </w:rPr>
        <w:t xml:space="preserve">        </w:t>
      </w:r>
      <w:r w:rsidR="00156EB8" w:rsidRPr="00261094">
        <w:rPr>
          <w:rFonts w:ascii="Times New Roman" w:hAnsi="Times New Roman"/>
          <w:bCs/>
          <w:sz w:val="26"/>
          <w:szCs w:val="26"/>
          <w:lang w:eastAsia="ru-RU"/>
        </w:rPr>
        <w:t>Н.В. Крылов</w:t>
      </w:r>
    </w:p>
    <w:p w:rsidR="004845B7" w:rsidRPr="00261094" w:rsidRDefault="004845B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4845B7" w:rsidRDefault="004845B7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3F4688" w:rsidRDefault="003F4688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4"/>
          <w:szCs w:val="16"/>
          <w:lang w:eastAsia="ru-RU"/>
        </w:rPr>
        <w:lastRenderedPageBreak/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>
        <w:rPr>
          <w:rFonts w:ascii="Times New Roman" w:hAnsi="Times New Roman"/>
          <w:bCs/>
          <w:sz w:val="24"/>
          <w:szCs w:val="16"/>
          <w:lang w:eastAsia="ru-RU"/>
        </w:rPr>
        <w:tab/>
      </w:r>
      <w:r w:rsidRPr="002A508C">
        <w:rPr>
          <w:rFonts w:ascii="Times New Roman" w:hAnsi="Times New Roman"/>
          <w:b/>
          <w:bCs/>
          <w:sz w:val="26"/>
          <w:szCs w:val="26"/>
          <w:lang w:eastAsia="ru-RU"/>
        </w:rPr>
        <w:t>Приложение</w:t>
      </w:r>
      <w:r w:rsidRPr="002A508C">
        <w:rPr>
          <w:rFonts w:ascii="Times New Roman" w:hAnsi="Times New Roman"/>
          <w:bCs/>
          <w:sz w:val="26"/>
          <w:szCs w:val="26"/>
          <w:lang w:eastAsia="ru-RU"/>
        </w:rPr>
        <w:t xml:space="preserve"> к Постановлению</w:t>
      </w: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 xml:space="preserve">местной Администрации </w:t>
      </w: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МО Адмиралтейский округ</w:t>
      </w: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 xml:space="preserve">от </w:t>
      </w:r>
      <w:r w:rsidR="003F4688">
        <w:rPr>
          <w:rFonts w:ascii="Times New Roman" w:hAnsi="Times New Roman"/>
          <w:bCs/>
          <w:sz w:val="26"/>
          <w:szCs w:val="26"/>
          <w:lang w:eastAsia="ru-RU"/>
        </w:rPr>
        <w:t>24</w:t>
      </w:r>
      <w:r>
        <w:rPr>
          <w:rFonts w:ascii="Times New Roman" w:hAnsi="Times New Roman"/>
          <w:bCs/>
          <w:sz w:val="26"/>
          <w:szCs w:val="26"/>
          <w:lang w:eastAsia="ru-RU"/>
        </w:rPr>
        <w:t>.12.20</w:t>
      </w:r>
      <w:r w:rsidR="003F4688">
        <w:rPr>
          <w:rFonts w:ascii="Times New Roman" w:hAnsi="Times New Roman"/>
          <w:bCs/>
          <w:sz w:val="26"/>
          <w:szCs w:val="26"/>
          <w:lang w:eastAsia="ru-RU"/>
        </w:rPr>
        <w:t>21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№ </w:t>
      </w:r>
      <w:r w:rsidR="003F4688">
        <w:rPr>
          <w:rFonts w:ascii="Times New Roman" w:hAnsi="Times New Roman"/>
          <w:bCs/>
          <w:sz w:val="26"/>
          <w:szCs w:val="26"/>
          <w:lang w:eastAsia="ru-RU"/>
        </w:rPr>
        <w:t>24</w:t>
      </w:r>
      <w:r>
        <w:rPr>
          <w:rFonts w:ascii="Times New Roman" w:hAnsi="Times New Roman"/>
          <w:bCs/>
          <w:sz w:val="26"/>
          <w:szCs w:val="26"/>
          <w:lang w:eastAsia="ru-RU"/>
        </w:rPr>
        <w:t>.12-</w:t>
      </w:r>
      <w:r w:rsidR="003F4688">
        <w:rPr>
          <w:rFonts w:ascii="Times New Roman" w:hAnsi="Times New Roman"/>
          <w:bCs/>
          <w:sz w:val="26"/>
          <w:szCs w:val="26"/>
          <w:lang w:eastAsia="ru-RU"/>
        </w:rPr>
        <w:t>1</w:t>
      </w:r>
    </w:p>
    <w:p w:rsidR="002A508C" w:rsidRDefault="002A508C" w:rsidP="00156EB8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8E5699" w:rsidRDefault="002A508C" w:rsidP="002A50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A508C">
        <w:rPr>
          <w:rFonts w:ascii="Times New Roman" w:hAnsi="Times New Roman"/>
          <w:b/>
          <w:bCs/>
          <w:sz w:val="26"/>
          <w:szCs w:val="26"/>
          <w:lang w:eastAsia="ru-RU"/>
        </w:rPr>
        <w:t>П</w:t>
      </w:r>
      <w:r w:rsidR="008E5699">
        <w:rPr>
          <w:rFonts w:ascii="Times New Roman" w:hAnsi="Times New Roman"/>
          <w:b/>
          <w:bCs/>
          <w:sz w:val="26"/>
          <w:szCs w:val="26"/>
          <w:lang w:eastAsia="ru-RU"/>
        </w:rPr>
        <w:t>О</w:t>
      </w:r>
      <w:r w:rsidR="003F4688">
        <w:rPr>
          <w:rFonts w:ascii="Times New Roman" w:hAnsi="Times New Roman"/>
          <w:b/>
          <w:bCs/>
          <w:sz w:val="26"/>
          <w:szCs w:val="26"/>
          <w:lang w:eastAsia="ru-RU"/>
        </w:rPr>
        <w:t>РЯДОК</w:t>
      </w:r>
    </w:p>
    <w:p w:rsidR="002A508C" w:rsidRDefault="002A508C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8E569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составления бюджетной отчетности МО Адмиралтейский округ</w:t>
      </w:r>
    </w:p>
    <w:p w:rsid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3F4688" w:rsidRDefault="003F4688" w:rsidP="003F468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Настоящий Порядок составления бюджетной отчетности </w:t>
      </w:r>
      <w:r>
        <w:rPr>
          <w:rFonts w:ascii="Times New Roman" w:hAnsi="Times New Roman"/>
          <w:bCs/>
          <w:sz w:val="26"/>
          <w:szCs w:val="26"/>
          <w:lang w:eastAsia="ru-RU"/>
        </w:rPr>
        <w:t>МО Адмиралтейский округ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 (далее - </w:t>
      </w:r>
      <w:r w:rsidRPr="003F4688">
        <w:rPr>
          <w:rFonts w:ascii="Times New Roman" w:hAnsi="Times New Roman"/>
          <w:b/>
          <w:bCs/>
          <w:sz w:val="26"/>
          <w:szCs w:val="26"/>
          <w:lang w:eastAsia="ru-RU"/>
        </w:rPr>
        <w:t>Порядок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) разработан во исполнение статей 154, 264.1, 264.2 Бюджетного кодекса Российской Федерации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и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на основании Приказ</w:t>
      </w:r>
      <w:r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 Минфина России от 28.12.2010 </w:t>
      </w:r>
      <w:r>
        <w:rPr>
          <w:rFonts w:ascii="Times New Roman" w:hAnsi="Times New Roman"/>
          <w:bCs/>
          <w:sz w:val="26"/>
          <w:szCs w:val="26"/>
          <w:lang w:eastAsia="ru-RU"/>
        </w:rPr>
        <w:t>№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 191н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(ред. от 21.12.2021)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«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ой системы Российской Федерации» (далее - </w:t>
      </w:r>
      <w:r w:rsidRPr="003F4688">
        <w:rPr>
          <w:rFonts w:ascii="Times New Roman" w:hAnsi="Times New Roman"/>
          <w:b/>
          <w:bCs/>
          <w:sz w:val="26"/>
          <w:szCs w:val="26"/>
          <w:lang w:eastAsia="ru-RU"/>
        </w:rPr>
        <w:t>Инструкция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).</w:t>
      </w:r>
      <w:proofErr w:type="gramEnd"/>
    </w:p>
    <w:p w:rsidR="003F4688" w:rsidRDefault="003F4688" w:rsidP="003F468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Порядок распространяется на главных распорядителей средств местного бюджета местную </w:t>
      </w:r>
      <w:r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дминистрацию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МО Адмиралтейский округ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(далее - </w:t>
      </w:r>
      <w:r w:rsidRPr="003F4688">
        <w:rPr>
          <w:rFonts w:ascii="Times New Roman" w:hAnsi="Times New Roman"/>
          <w:b/>
          <w:bCs/>
          <w:sz w:val="26"/>
          <w:szCs w:val="26"/>
          <w:lang w:eastAsia="ru-RU"/>
        </w:rPr>
        <w:t>местная администрация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) и Муниципальный Совет 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>МО Адмиралтейский округ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 (далее - </w:t>
      </w:r>
      <w:r w:rsidRPr="003617C5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Муниципальный Совет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), главных администраторов доходов бюджета, администраторов доходов бюджета, администраторов источников финансирования дефицита бюджета (местная администрация), получателей средств местного бюджета (муниципальные казенные учреждения).</w:t>
      </w:r>
    </w:p>
    <w:p w:rsidR="003F4688" w:rsidRDefault="003F4688" w:rsidP="003617C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Бюджетная отчетность составляется  финансовым органом муниципального образования (местной администрацией) на следующие даты: месячная  - на первое число месяца, следующего за отчетным месяцем, квартальная - по состоянию на 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   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1 апреля, 1 июля и 1 октября текущего года, годовая - на 1 января года, следующего за отчетным.</w:t>
      </w:r>
      <w:proofErr w:type="gramEnd"/>
    </w:p>
    <w:p w:rsidR="003F4688" w:rsidRDefault="003617C5" w:rsidP="003F468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617C5">
        <w:rPr>
          <w:rFonts w:ascii="Times New Roman" w:hAnsi="Times New Roman"/>
          <w:bCs/>
          <w:sz w:val="26"/>
          <w:szCs w:val="26"/>
          <w:lang w:eastAsia="ru-RU"/>
        </w:rPr>
        <w:t>От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>четным годом является календарный  год - с 1 января по 31 декабря включительно.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>Месячная и квартальная отчетность является промежуточной и составляется нарастающим итогом с начала текущего финансового года.</w:t>
      </w:r>
    </w:p>
    <w:p w:rsidR="003F4688" w:rsidRDefault="003617C5" w:rsidP="003F468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617C5">
        <w:rPr>
          <w:rFonts w:ascii="Times New Roman" w:hAnsi="Times New Roman"/>
          <w:bCs/>
          <w:sz w:val="26"/>
          <w:szCs w:val="26"/>
          <w:lang w:eastAsia="ru-RU"/>
        </w:rPr>
        <w:t>Св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 xml:space="preserve">одная бюджетная отчетность финансового органа муниципального образования предоставляется в Комитет </w:t>
      </w:r>
      <w:r>
        <w:rPr>
          <w:rFonts w:ascii="Times New Roman" w:hAnsi="Times New Roman"/>
          <w:bCs/>
          <w:sz w:val="26"/>
          <w:szCs w:val="26"/>
          <w:lang w:eastAsia="ru-RU"/>
        </w:rPr>
        <w:t>ф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 xml:space="preserve">инансов Санкт-Петербурга в порядке, составе и в сроки, установленные Комитетом </w:t>
      </w:r>
      <w:r>
        <w:rPr>
          <w:rFonts w:ascii="Times New Roman" w:hAnsi="Times New Roman"/>
          <w:bCs/>
          <w:sz w:val="26"/>
          <w:szCs w:val="26"/>
          <w:lang w:eastAsia="ru-RU"/>
        </w:rPr>
        <w:t>ф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>инансов Санкт-Петербурга.</w:t>
      </w:r>
    </w:p>
    <w:p w:rsidR="003F4688" w:rsidRDefault="003617C5" w:rsidP="003F468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617C5">
        <w:rPr>
          <w:rFonts w:ascii="Times New Roman" w:hAnsi="Times New Roman"/>
          <w:bCs/>
          <w:sz w:val="26"/>
          <w:szCs w:val="26"/>
          <w:lang w:eastAsia="ru-RU"/>
        </w:rPr>
        <w:t>Бю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>джетная отчетность подписывается руководителем и главным бухгалтером главного распорядителя средств бюджета, главного администратора доходов бюджета, администратора источников финансирования дефицита бюджета.</w:t>
      </w:r>
      <w:r w:rsidRP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>Формы бюджетной отчетности, содержащие плановые (прогнозные) и аналитические показатели подписываются  главой местной администрации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и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617C5">
        <w:rPr>
          <w:rFonts w:ascii="Times New Roman" w:hAnsi="Times New Roman"/>
          <w:bCs/>
          <w:sz w:val="26"/>
          <w:szCs w:val="26"/>
          <w:lang w:eastAsia="ru-RU"/>
        </w:rPr>
        <w:t>главным бухгалтером местной администрации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3F4688" w:rsidRPr="003617C5" w:rsidRDefault="003617C5" w:rsidP="003F468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617C5">
        <w:rPr>
          <w:rFonts w:ascii="Times New Roman" w:hAnsi="Times New Roman"/>
          <w:bCs/>
          <w:sz w:val="26"/>
          <w:szCs w:val="26"/>
          <w:lang w:eastAsia="ru-RU"/>
        </w:rPr>
        <w:t>Бю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>джетная отчетность составляется: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 на  основе данных Главной книги  и других регистров бюджетного  учета, установленных законодательством  Российской Федерации для главных  распорядителей средств  местного  бюджета, главных администраторов  доходов бюджета, администраторов  источников финансирования дефицита  бюджета  с обязательным проведением  сверки оборотов и остатков  по регистрам аналитического  учета с оборотами и остатками  по регистрам синтетического учета.</w:t>
      </w:r>
    </w:p>
    <w:p w:rsid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Перед составлением годовой бюджетной отчетности должна быть проведена инвентаризация активов и обязательств в установленном порядке.</w:t>
      </w:r>
    </w:p>
    <w:p w:rsidR="003F4688" w:rsidRPr="003617C5" w:rsidRDefault="003617C5" w:rsidP="003F468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617C5">
        <w:rPr>
          <w:rFonts w:ascii="Times New Roman" w:hAnsi="Times New Roman"/>
          <w:bCs/>
          <w:sz w:val="26"/>
          <w:szCs w:val="26"/>
          <w:lang w:eastAsia="ru-RU"/>
        </w:rPr>
        <w:lastRenderedPageBreak/>
        <w:t>Есл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>и все показатели, предусмотренные  формой бюджетной отчетн</w:t>
      </w:r>
      <w:r>
        <w:rPr>
          <w:rFonts w:ascii="Times New Roman" w:hAnsi="Times New Roman"/>
          <w:bCs/>
          <w:sz w:val="26"/>
          <w:szCs w:val="26"/>
          <w:lang w:eastAsia="ru-RU"/>
        </w:rPr>
        <w:t>ости, утвержденной  Инструкцией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>, не имеют числового значения, такая форма отчетности не составляется и в составе бюджетной отчетности за отчетный период не представляется.</w:t>
      </w:r>
    </w:p>
    <w:p w:rsid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Если по бюджетному учету показатель имеет отрицательное значение, то в бюджетной отчетности в случаях, предусмотренных Инструкцией, этот показатель отражается в отрицательном значении - со знаком «минус».</w:t>
      </w:r>
    </w:p>
    <w:p w:rsidR="003F4688" w:rsidRDefault="003617C5" w:rsidP="003F468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617C5">
        <w:rPr>
          <w:rFonts w:ascii="Times New Roman" w:hAnsi="Times New Roman"/>
          <w:bCs/>
          <w:sz w:val="26"/>
          <w:szCs w:val="26"/>
          <w:lang w:eastAsia="ru-RU"/>
        </w:rPr>
        <w:t>Бю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>джетная отчетность составляется  нарастающим итогом с начала  года в рублях с точностью  до второго десятичного знака  после запятой.</w:t>
      </w:r>
    </w:p>
    <w:p w:rsidR="003F4688" w:rsidRDefault="003617C5" w:rsidP="003F468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617C5">
        <w:rPr>
          <w:rFonts w:ascii="Times New Roman" w:hAnsi="Times New Roman"/>
          <w:bCs/>
          <w:sz w:val="26"/>
          <w:szCs w:val="26"/>
          <w:lang w:eastAsia="ru-RU"/>
        </w:rPr>
        <w:t>По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>рядок и сроки представления  отчетности за конкретный период  текущего года устанавливаются  распоряжением Комитета финансов  Санкт-Петербурга.</w:t>
      </w:r>
    </w:p>
    <w:p w:rsidR="003F4688" w:rsidRPr="003617C5" w:rsidRDefault="003617C5" w:rsidP="003F4688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617C5">
        <w:rPr>
          <w:rFonts w:ascii="Times New Roman" w:hAnsi="Times New Roman"/>
          <w:bCs/>
          <w:sz w:val="26"/>
          <w:szCs w:val="26"/>
          <w:lang w:eastAsia="ru-RU"/>
        </w:rPr>
        <w:t xml:space="preserve">В </w:t>
      </w:r>
      <w:r w:rsidR="003F4688" w:rsidRPr="003617C5">
        <w:rPr>
          <w:rFonts w:ascii="Times New Roman" w:hAnsi="Times New Roman"/>
          <w:bCs/>
          <w:sz w:val="26"/>
          <w:szCs w:val="26"/>
          <w:lang w:eastAsia="ru-RU"/>
        </w:rPr>
        <w:t>состав бюджетной отчетности  включаются следующие формы отчетов: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11.1. для 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главного распорядителя, распорядителя, получателя бюджетных средств, главного  администратора, администратора источников  финансирования дефицита бюджета, главного администратора, администратора  доходов бюджета: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б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(ф. 0503130);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с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правка по консолидируемым расчетам (ф. 0503125);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с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правка по заключению счетов бюджетного учета отчетного финансового года (ф. 0503110);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с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правка о суммах консолидируемых поступлений, подлежащих зачислению на счет бюджета (ф. 0503184);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о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о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тчет о бюджетных обязательствах (ф. 0503128);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о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тчет о финансовых результатах деятельности (ф. 0503121);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о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тчет о движении денежных средств (ф. 0503123);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п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ояснительная записка (ф. 0503160).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11.2. дл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я финансового органа: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б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аланс по поступлениям и выбытиям бюджетных средств (ф. 0503140);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б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аланс исполнения бюджета (ф. 0503120);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с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правка по консолидируемым расчетам (ф. 0503125);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о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тчет о бюджетных обязательствах (ф. 0503128);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с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правка по заключению счетов бюджетного учета отчетного финансового года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 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(ф. 0503110);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о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тчет о кассовом поступлении и выбытии бюджетных средств (ф. 0503124);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о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тчет об исполнении бюджета (ф. 0503117);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о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тчет о движении денежных средств (ф. 0503123);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о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тчет о финансовых результатах деятельности (ф. 0503121);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- п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ояснительная записка (ф. 0503160).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0641A">
        <w:rPr>
          <w:rFonts w:ascii="Times New Roman" w:hAnsi="Times New Roman"/>
          <w:b/>
          <w:bCs/>
          <w:sz w:val="26"/>
          <w:szCs w:val="26"/>
          <w:lang w:eastAsia="ru-RU"/>
        </w:rPr>
        <w:t>12.</w:t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П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ояснительная записка должна  содержать: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«Сведения  о количестве государственных (муниципальных) учреждений» 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       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(ф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 0503161);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 «Сведения о результатах деятельности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 (ф. 0503162) (в случае принятия решения  о формировании муниципального  задания подведомственным казенным 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lastRenderedPageBreak/>
        <w:t>учреждениям);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 «Сведения об изменениях бюджетной  росписи главного распорядителя  бюджетных средств (ф. 0503163);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 об исполнении бюджета» (ф. 0503164);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 о движении нефинансовых активов» (ф. 0503168);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 по дебиторской и кредиторской  задолженности» (ф. 0503169);</w:t>
      </w:r>
    </w:p>
    <w:p w:rsidR="003F4688" w:rsidRP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 об изменении остатков валюты  баланса» (ф. 0503173);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 о принятых и неиспользованных  обязательствах получателя бюджетных средств (ф.0503175);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 об использовании информационно-коммуникационных  технологий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 (ф. 0503177) (показатели расходов на информационно-коммуникационные технологии детализируются по кодам классификации расходов бюджетов Российской Федерации до элемента вида расходов);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 об остатках денежных средств  на счетах получателя бюджетных  средств (ф. 0503178);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 об основных направлениях деятельности (Таблица №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1);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 об исполнении текстовых статей  решения о бюджете (Таблица №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3);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 об особенностях ведения бюджетного  учета (Таблица №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4);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 о результатах мероприятий внутреннего  муниципального финансового контроля (Таблица № 5);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 о проведении инвентаризации (Таблица  № 6);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о результатах внешнего  муниципального финансового контроля (Таблица № 7);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</w:t>
      </w:r>
      <w:r w:rsidR="003617C5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F4688">
        <w:rPr>
          <w:rFonts w:ascii="Times New Roman" w:hAnsi="Times New Roman"/>
          <w:bCs/>
          <w:sz w:val="26"/>
          <w:szCs w:val="26"/>
          <w:lang w:eastAsia="ru-RU"/>
        </w:rPr>
        <w:t>«Сведения  об исполнении судебных решений  по денежным обязательствам бюджета (ф. 0503296);</w:t>
      </w:r>
    </w:p>
    <w:p w:rsidR="003F4688" w:rsidRPr="003F4688" w:rsidRDefault="003F4688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4688">
        <w:rPr>
          <w:rFonts w:ascii="Times New Roman" w:hAnsi="Times New Roman"/>
          <w:bCs/>
          <w:sz w:val="26"/>
          <w:szCs w:val="26"/>
          <w:lang w:eastAsia="ru-RU"/>
        </w:rPr>
        <w:t>- текстовую часть с пояснениями.</w:t>
      </w:r>
    </w:p>
    <w:p w:rsidR="003F4688" w:rsidRDefault="003617C5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0641A">
        <w:rPr>
          <w:rFonts w:ascii="Times New Roman" w:hAnsi="Times New Roman"/>
          <w:b/>
          <w:bCs/>
          <w:sz w:val="26"/>
          <w:szCs w:val="26"/>
          <w:lang w:eastAsia="ru-RU"/>
        </w:rPr>
        <w:t>13.</w:t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Все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 xml:space="preserve"> вышеуказанные формы бюджетной  отчетности составляются в соответствии с Инструкцией.</w:t>
      </w:r>
    </w:p>
    <w:p w:rsidR="003F4688" w:rsidRDefault="00854992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0641A">
        <w:rPr>
          <w:rFonts w:ascii="Times New Roman" w:hAnsi="Times New Roman"/>
          <w:b/>
          <w:bCs/>
          <w:sz w:val="26"/>
          <w:szCs w:val="26"/>
          <w:lang w:eastAsia="ru-RU"/>
        </w:rPr>
        <w:t>14.</w:t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Отв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етственность за организацию бухгалтерского учета и соблюдение законодательства при выполнении хозяйственных операций несут руководители органа ме</w:t>
      </w:r>
      <w:bookmarkStart w:id="0" w:name="_GoBack"/>
      <w:bookmarkEnd w:id="0"/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стного самоуправления, руководители учреждений.</w:t>
      </w:r>
    </w:p>
    <w:p w:rsidR="003F4688" w:rsidRDefault="00854992" w:rsidP="003F46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0641A">
        <w:rPr>
          <w:rFonts w:ascii="Times New Roman" w:hAnsi="Times New Roman"/>
          <w:b/>
          <w:bCs/>
          <w:sz w:val="26"/>
          <w:szCs w:val="26"/>
          <w:lang w:eastAsia="ru-RU"/>
        </w:rPr>
        <w:t>15.</w:t>
      </w:r>
      <w:r>
        <w:rPr>
          <w:rFonts w:ascii="Times New Roman" w:hAnsi="Times New Roman"/>
          <w:bCs/>
          <w:sz w:val="26"/>
          <w:szCs w:val="26"/>
          <w:lang w:eastAsia="ru-RU"/>
        </w:rPr>
        <w:tab/>
        <w:t>От</w:t>
      </w:r>
      <w:r w:rsidR="003F4688" w:rsidRPr="003F4688">
        <w:rPr>
          <w:rFonts w:ascii="Times New Roman" w:hAnsi="Times New Roman"/>
          <w:bCs/>
          <w:sz w:val="26"/>
          <w:szCs w:val="26"/>
          <w:lang w:eastAsia="ru-RU"/>
        </w:rPr>
        <w:t>ветственность за своевременное представление полной и достоверной бухгалтерской отчетности несет главный бухгалтер местной администрации.</w:t>
      </w:r>
    </w:p>
    <w:sectPr w:rsidR="003F4688" w:rsidSect="00AF321D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BC" w:rsidRDefault="00C01BBC" w:rsidP="005213A2">
      <w:pPr>
        <w:spacing w:after="0" w:line="240" w:lineRule="auto"/>
      </w:pPr>
      <w:r>
        <w:separator/>
      </w:r>
    </w:p>
  </w:endnote>
  <w:endnote w:type="continuationSeparator" w:id="0">
    <w:p w:rsidR="00C01BBC" w:rsidRDefault="00C01BBC" w:rsidP="0052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03" w:rsidRDefault="00E20A0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0641A">
      <w:rPr>
        <w:noProof/>
      </w:rPr>
      <w:t>2</w:t>
    </w:r>
    <w:r>
      <w:fldChar w:fldCharType="end"/>
    </w:r>
  </w:p>
  <w:p w:rsidR="00E20A03" w:rsidRDefault="00E20A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BC" w:rsidRDefault="00C01BBC" w:rsidP="005213A2">
      <w:pPr>
        <w:spacing w:after="0" w:line="240" w:lineRule="auto"/>
      </w:pPr>
      <w:r>
        <w:separator/>
      </w:r>
    </w:p>
  </w:footnote>
  <w:footnote w:type="continuationSeparator" w:id="0">
    <w:p w:rsidR="00C01BBC" w:rsidRDefault="00C01BBC" w:rsidP="0052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694"/>
    <w:multiLevelType w:val="hybridMultilevel"/>
    <w:tmpl w:val="FD8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396740"/>
    <w:multiLevelType w:val="hybridMultilevel"/>
    <w:tmpl w:val="227A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0E1A"/>
    <w:multiLevelType w:val="singleLevel"/>
    <w:tmpl w:val="FB965AD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4"/>
      </w:rPr>
    </w:lvl>
  </w:abstractNum>
  <w:abstractNum w:abstractNumId="3">
    <w:nsid w:val="1D8B13BE"/>
    <w:multiLevelType w:val="hybridMultilevel"/>
    <w:tmpl w:val="46D4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B2A83"/>
    <w:multiLevelType w:val="hybridMultilevel"/>
    <w:tmpl w:val="B3FAFF1A"/>
    <w:lvl w:ilvl="0" w:tplc="3538F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776AB"/>
    <w:multiLevelType w:val="multilevel"/>
    <w:tmpl w:val="63A41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1826EC"/>
    <w:multiLevelType w:val="hybridMultilevel"/>
    <w:tmpl w:val="43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901E7"/>
    <w:multiLevelType w:val="hybridMultilevel"/>
    <w:tmpl w:val="6D4E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967B9"/>
    <w:multiLevelType w:val="singleLevel"/>
    <w:tmpl w:val="0AE8E68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2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3"/>
    <w:rsid w:val="000156F3"/>
    <w:rsid w:val="000206A4"/>
    <w:rsid w:val="00047555"/>
    <w:rsid w:val="00064896"/>
    <w:rsid w:val="00067ABB"/>
    <w:rsid w:val="00080B85"/>
    <w:rsid w:val="0009018C"/>
    <w:rsid w:val="000A09A4"/>
    <w:rsid w:val="000F3F48"/>
    <w:rsid w:val="0010641A"/>
    <w:rsid w:val="00113FE2"/>
    <w:rsid w:val="00147457"/>
    <w:rsid w:val="00156EB8"/>
    <w:rsid w:val="00194FB1"/>
    <w:rsid w:val="001C4095"/>
    <w:rsid w:val="001F36E8"/>
    <w:rsid w:val="00242F46"/>
    <w:rsid w:val="00261094"/>
    <w:rsid w:val="0026266E"/>
    <w:rsid w:val="00270F6A"/>
    <w:rsid w:val="00276B43"/>
    <w:rsid w:val="002A0EB9"/>
    <w:rsid w:val="002A508C"/>
    <w:rsid w:val="002B439F"/>
    <w:rsid w:val="002C5BA6"/>
    <w:rsid w:val="00311C91"/>
    <w:rsid w:val="003617C5"/>
    <w:rsid w:val="003A0008"/>
    <w:rsid w:val="003B1766"/>
    <w:rsid w:val="003B219A"/>
    <w:rsid w:val="003D3A0A"/>
    <w:rsid w:val="003F4688"/>
    <w:rsid w:val="00474B4A"/>
    <w:rsid w:val="004845B7"/>
    <w:rsid w:val="004E4413"/>
    <w:rsid w:val="00517D7F"/>
    <w:rsid w:val="005213A2"/>
    <w:rsid w:val="00527E1C"/>
    <w:rsid w:val="00532AD7"/>
    <w:rsid w:val="00555F78"/>
    <w:rsid w:val="005561E4"/>
    <w:rsid w:val="005A2529"/>
    <w:rsid w:val="005B5FF9"/>
    <w:rsid w:val="005C75DB"/>
    <w:rsid w:val="005D0E3D"/>
    <w:rsid w:val="00623B51"/>
    <w:rsid w:val="006A42D0"/>
    <w:rsid w:val="00700D40"/>
    <w:rsid w:val="00710AF2"/>
    <w:rsid w:val="00732379"/>
    <w:rsid w:val="00745B36"/>
    <w:rsid w:val="007466D6"/>
    <w:rsid w:val="00746F01"/>
    <w:rsid w:val="00747596"/>
    <w:rsid w:val="007616B3"/>
    <w:rsid w:val="00763196"/>
    <w:rsid w:val="007E3BB8"/>
    <w:rsid w:val="007E4668"/>
    <w:rsid w:val="007E7BBB"/>
    <w:rsid w:val="00804A9C"/>
    <w:rsid w:val="00815E9B"/>
    <w:rsid w:val="008431D6"/>
    <w:rsid w:val="00854992"/>
    <w:rsid w:val="008749DE"/>
    <w:rsid w:val="008B159D"/>
    <w:rsid w:val="008C5E38"/>
    <w:rsid w:val="008D3E37"/>
    <w:rsid w:val="008E5699"/>
    <w:rsid w:val="008E78E1"/>
    <w:rsid w:val="00900B15"/>
    <w:rsid w:val="0091202E"/>
    <w:rsid w:val="00966D90"/>
    <w:rsid w:val="00986A06"/>
    <w:rsid w:val="009A2850"/>
    <w:rsid w:val="009D1EB0"/>
    <w:rsid w:val="00A4256B"/>
    <w:rsid w:val="00AE33BF"/>
    <w:rsid w:val="00AE6628"/>
    <w:rsid w:val="00AF321D"/>
    <w:rsid w:val="00AF7B63"/>
    <w:rsid w:val="00B106FB"/>
    <w:rsid w:val="00B25640"/>
    <w:rsid w:val="00B35A4C"/>
    <w:rsid w:val="00B467C3"/>
    <w:rsid w:val="00B4780C"/>
    <w:rsid w:val="00BA1846"/>
    <w:rsid w:val="00BC63E0"/>
    <w:rsid w:val="00BD033B"/>
    <w:rsid w:val="00BD464C"/>
    <w:rsid w:val="00BF7E0A"/>
    <w:rsid w:val="00C01BBC"/>
    <w:rsid w:val="00C06994"/>
    <w:rsid w:val="00CB0E29"/>
    <w:rsid w:val="00CF3F9C"/>
    <w:rsid w:val="00CF4DEA"/>
    <w:rsid w:val="00D11C08"/>
    <w:rsid w:val="00D548E1"/>
    <w:rsid w:val="00D66A9F"/>
    <w:rsid w:val="00D93CE0"/>
    <w:rsid w:val="00DC30B3"/>
    <w:rsid w:val="00E20A03"/>
    <w:rsid w:val="00E56E5A"/>
    <w:rsid w:val="00E63DE6"/>
    <w:rsid w:val="00E74BB8"/>
    <w:rsid w:val="00EB73DF"/>
    <w:rsid w:val="00F066C0"/>
    <w:rsid w:val="00F5156C"/>
    <w:rsid w:val="00F81CED"/>
    <w:rsid w:val="00FA22C1"/>
    <w:rsid w:val="00FA5E36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120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120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120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1202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1202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91202E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9"/>
    <w:qFormat/>
    <w:rsid w:val="0091202E"/>
    <w:pPr>
      <w:spacing w:before="100" w:beforeAutospacing="1" w:after="100" w:afterAutospacing="1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91202E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20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91202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91202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1202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9120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91202E"/>
    <w:rPr>
      <w:rFonts w:ascii="Times New Roman" w:hAnsi="Times New Roman" w:cs="Times New Roman"/>
      <w:b/>
      <w:bCs/>
      <w:sz w:val="15"/>
      <w:szCs w:val="15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annotation text"/>
    <w:basedOn w:val="a"/>
    <w:link w:val="a4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Текст примечания Знак"/>
    <w:link w:val="a3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a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91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1202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1202E"/>
    <w:pPr>
      <w:ind w:left="720"/>
      <w:contextualSpacing/>
    </w:pPr>
  </w:style>
  <w:style w:type="paragraph" w:styleId="ad">
    <w:name w:val="header"/>
    <w:basedOn w:val="a"/>
    <w:link w:val="ae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5213A2"/>
    <w:rPr>
      <w:rFonts w:cs="Times New Roman"/>
    </w:rPr>
  </w:style>
  <w:style w:type="paragraph" w:styleId="af">
    <w:name w:val="footer"/>
    <w:basedOn w:val="a"/>
    <w:link w:val="af0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5213A2"/>
    <w:rPr>
      <w:rFonts w:cs="Times New Roman"/>
    </w:rPr>
  </w:style>
  <w:style w:type="character" w:styleId="af1">
    <w:name w:val="Hyperlink"/>
    <w:uiPriority w:val="99"/>
    <w:unhideWhenUsed/>
    <w:rsid w:val="003B17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120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120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120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1202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1202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91202E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9"/>
    <w:qFormat/>
    <w:rsid w:val="0091202E"/>
    <w:pPr>
      <w:spacing w:before="100" w:beforeAutospacing="1" w:after="100" w:afterAutospacing="1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91202E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20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91202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91202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91202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9120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91202E"/>
    <w:rPr>
      <w:rFonts w:ascii="Times New Roman" w:hAnsi="Times New Roman" w:cs="Times New Roman"/>
      <w:b/>
      <w:bCs/>
      <w:sz w:val="15"/>
      <w:szCs w:val="15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annotation text"/>
    <w:basedOn w:val="a"/>
    <w:link w:val="a4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Текст примечания Знак"/>
    <w:link w:val="a3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a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91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1202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1202E"/>
    <w:pPr>
      <w:ind w:left="720"/>
      <w:contextualSpacing/>
    </w:pPr>
  </w:style>
  <w:style w:type="paragraph" w:styleId="ad">
    <w:name w:val="header"/>
    <w:basedOn w:val="a"/>
    <w:link w:val="ae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5213A2"/>
    <w:rPr>
      <w:rFonts w:cs="Times New Roman"/>
    </w:rPr>
  </w:style>
  <w:style w:type="paragraph" w:styleId="af">
    <w:name w:val="footer"/>
    <w:basedOn w:val="a"/>
    <w:link w:val="af0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5213A2"/>
    <w:rPr>
      <w:rFonts w:cs="Times New Roman"/>
    </w:rPr>
  </w:style>
  <w:style w:type="character" w:styleId="af1">
    <w:name w:val="Hyperlink"/>
    <w:uiPriority w:val="99"/>
    <w:unhideWhenUsed/>
    <w:rsid w:val="003B17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35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35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3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Попов Иван Сергеевич</cp:lastModifiedBy>
  <cp:revision>3</cp:revision>
  <cp:lastPrinted>2019-12-20T08:52:00Z</cp:lastPrinted>
  <dcterms:created xsi:type="dcterms:W3CDTF">2022-03-20T13:48:00Z</dcterms:created>
  <dcterms:modified xsi:type="dcterms:W3CDTF">2022-03-20T13:49:00Z</dcterms:modified>
</cp:coreProperties>
</file>